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90FB" w14:textId="188CF19F" w:rsidR="00223005" w:rsidRPr="000E4AB7" w:rsidRDefault="00223005" w:rsidP="008A4508">
      <w:pPr>
        <w:spacing w:line="560" w:lineRule="exact"/>
        <w:ind w:firstLineChars="0" w:firstLine="0"/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0E4AB7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附件</w:t>
      </w:r>
      <w:r w:rsidR="000C55A2">
        <w:rPr>
          <w:rFonts w:ascii="仿宋" w:eastAsia="仿宋" w:hAnsi="仿宋" w:cs="仿宋_GB2312" w:hint="eastAsia"/>
          <w:b/>
          <w:bCs/>
          <w:sz w:val="32"/>
          <w:szCs w:val="32"/>
          <w:lang w:bidi="ar"/>
        </w:rPr>
        <w:t>1</w:t>
      </w:r>
    </w:p>
    <w:p w14:paraId="78A4083A" w14:textId="1DCADFE0" w:rsidR="004C6B44" w:rsidRPr="005F4129" w:rsidRDefault="004C6B44" w:rsidP="008A4508">
      <w:pPr>
        <w:spacing w:beforeLines="50" w:before="204"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44"/>
          <w:szCs w:val="44"/>
          <w:lang w:bidi="ar"/>
        </w:rPr>
      </w:pP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202</w:t>
      </w:r>
      <w:r w:rsidR="00F202FA"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3</w:t>
      </w: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—202</w:t>
      </w:r>
      <w:r w:rsidR="00F202FA"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4</w:t>
      </w: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学年“五四”综合表彰</w:t>
      </w:r>
    </w:p>
    <w:p w14:paraId="47DC86C4" w14:textId="77777777" w:rsidR="004C6B44" w:rsidRPr="005F4129" w:rsidRDefault="004C6B44" w:rsidP="008A4508">
      <w:pPr>
        <w:spacing w:afterLines="50" w:after="204"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44"/>
          <w:szCs w:val="44"/>
          <w:lang w:bidi="ar"/>
        </w:rPr>
      </w:pPr>
      <w:r w:rsidRPr="005F4129">
        <w:rPr>
          <w:rFonts w:ascii="方正小标宋简体" w:eastAsia="方正小标宋简体" w:hAnsi="仿宋" w:cs="仿宋_GB2312" w:hint="eastAsia"/>
          <w:sz w:val="44"/>
          <w:szCs w:val="44"/>
          <w:lang w:bidi="ar"/>
        </w:rPr>
        <w:t>“最美团支书”评选活动初审评选细则</w:t>
      </w:r>
    </w:p>
    <w:p w14:paraId="722AE40B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727B67D7" w14:textId="6F7B2F39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b/>
          <w:bCs/>
          <w:sz w:val="36"/>
          <w:szCs w:val="36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（一）由</w:t>
      </w:r>
      <w:bookmarkStart w:id="0" w:name="OLE_LINK5"/>
      <w:bookmarkStart w:id="1" w:name="OLE_LINK6"/>
      <w:r w:rsidRPr="008A4508">
        <w:rPr>
          <w:rFonts w:ascii="仿宋" w:eastAsia="仿宋" w:hAnsi="仿宋" w:cs="Times New Roman" w:hint="eastAsia"/>
          <w:sz w:val="32"/>
          <w:szCs w:val="32"/>
        </w:rPr>
        <w:t>院团委综合考察评选对象的工作表现，依据评选活动推荐名额分配表，推荐6</w:t>
      </w:r>
      <w:r w:rsidR="00CF789A">
        <w:rPr>
          <w:rFonts w:ascii="仿宋" w:eastAsia="仿宋" w:hAnsi="仿宋" w:cs="Times New Roman" w:hint="eastAsia"/>
          <w:sz w:val="32"/>
          <w:szCs w:val="32"/>
        </w:rPr>
        <w:t>2</w:t>
      </w:r>
      <w:r w:rsidRPr="008A4508">
        <w:rPr>
          <w:rFonts w:ascii="仿宋" w:eastAsia="仿宋" w:hAnsi="仿宋" w:cs="Times New Roman" w:hint="eastAsia"/>
          <w:sz w:val="32"/>
          <w:szCs w:val="32"/>
        </w:rPr>
        <w:t>位参评对象进入校级初审。由校团委根据申报材料和《团支部工作手册》情况，按照本细则进行初审，得分排名前40的候选人进入现场展示评比</w:t>
      </w:r>
      <w:bookmarkEnd w:id="0"/>
      <w:bookmarkEnd w:id="1"/>
      <w:r w:rsidRPr="008A4508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034B880A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b/>
          <w:bCs/>
          <w:sz w:val="36"/>
          <w:szCs w:val="36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（二）初审综合得分由申报材料考核评分和《团支部工作手册》考核评分两部分构成；</w:t>
      </w:r>
    </w:p>
    <w:p w14:paraId="03AE8E86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FF0000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（三）计算公式：初审综合得分=申报材料得分（百分制）×</w:t>
      </w:r>
      <w:r w:rsidRPr="008A4508">
        <w:rPr>
          <w:rFonts w:ascii="仿宋" w:eastAsia="仿宋" w:hAnsi="仿宋" w:cs="Times New Roman"/>
          <w:sz w:val="32"/>
          <w:szCs w:val="32"/>
        </w:rPr>
        <w:t>60</w:t>
      </w:r>
      <w:r w:rsidRPr="008A4508">
        <w:rPr>
          <w:rFonts w:ascii="仿宋" w:eastAsia="仿宋" w:hAnsi="仿宋" w:cs="Times New Roman" w:hint="eastAsia"/>
          <w:sz w:val="32"/>
          <w:szCs w:val="32"/>
        </w:rPr>
        <w:t>%+《团支部工作手册》评分（百分制）×</w:t>
      </w:r>
      <w:r w:rsidRPr="008A4508">
        <w:rPr>
          <w:rFonts w:ascii="仿宋" w:eastAsia="仿宋" w:hAnsi="仿宋" w:cs="Times New Roman"/>
          <w:sz w:val="32"/>
          <w:szCs w:val="32"/>
        </w:rPr>
        <w:t>40</w:t>
      </w:r>
      <w:r w:rsidRPr="008A4508">
        <w:rPr>
          <w:rFonts w:ascii="仿宋" w:eastAsia="仿宋" w:hAnsi="仿宋" w:cs="Times New Roman" w:hint="eastAsia"/>
          <w:sz w:val="32"/>
          <w:szCs w:val="32"/>
        </w:rPr>
        <w:t>%。</w:t>
      </w:r>
    </w:p>
    <w:p w14:paraId="5A9E6892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0A1E9B39" w14:textId="77777777" w:rsidR="004C6B44" w:rsidRPr="008A4508" w:rsidRDefault="004C6B44" w:rsidP="008A4508">
      <w:pPr>
        <w:spacing w:line="560" w:lineRule="exact"/>
        <w:ind w:firstLine="643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1.理想信念坚定。</w:t>
      </w:r>
      <w:r w:rsidRPr="008A4508">
        <w:rPr>
          <w:rFonts w:ascii="仿宋" w:eastAsia="仿宋" w:hAnsi="仿宋" w:cs="Times New Roman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，努力践行弘扬社会主义核心价值观，有正确的世界观、人生观、价值观。积极落实上级团组织各项工作部署，坚决贯彻执行党的基本路线和各项方针、政策，能够带领支部成员主动学习党团政治理论和最新思想成果，积极围绕时代主题和青年学生关注热议的焦点话题开展各项工作（30分）;</w:t>
      </w:r>
    </w:p>
    <w:p w14:paraId="53359D5E" w14:textId="77777777" w:rsidR="004C6B44" w:rsidRPr="00CF789A" w:rsidRDefault="004C6B44" w:rsidP="008A4508">
      <w:pPr>
        <w:spacing w:line="560" w:lineRule="exact"/>
        <w:ind w:firstLine="643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2.工作本领过硬</w:t>
      </w:r>
      <w:r w:rsidRPr="008A4508">
        <w:rPr>
          <w:rFonts w:ascii="仿宋" w:eastAsia="仿宋" w:hAnsi="仿宋" w:cs="Times New Roman" w:hint="eastAsia"/>
          <w:sz w:val="32"/>
          <w:szCs w:val="32"/>
        </w:rPr>
        <w:t>。</w:t>
      </w:r>
      <w:r w:rsidRPr="00CF789A">
        <w:rPr>
          <w:rFonts w:ascii="仿宋" w:eastAsia="仿宋" w:hAnsi="仿宋" w:cs="Times New Roman" w:hint="eastAsia"/>
          <w:sz w:val="32"/>
          <w:szCs w:val="32"/>
        </w:rPr>
        <w:t>能够严格执行“三会两制一课”“团</w:t>
      </w:r>
      <w:r w:rsidRPr="00CF789A">
        <w:rPr>
          <w:rFonts w:ascii="仿宋" w:eastAsia="仿宋" w:hAnsi="仿宋" w:cs="Times New Roman" w:hint="eastAsia"/>
          <w:sz w:val="32"/>
          <w:szCs w:val="32"/>
        </w:rPr>
        <w:lastRenderedPageBreak/>
        <w:t>组织推优入党”等团的各项组织制度，完成“智慧团建”系统团员信息统计、团支部整顿、团组织转接、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;（30分）</w:t>
      </w:r>
    </w:p>
    <w:p w14:paraId="4AE2F9D0" w14:textId="77777777" w:rsidR="004C6B44" w:rsidRPr="00D12686" w:rsidRDefault="004C6B44" w:rsidP="008A4508">
      <w:pPr>
        <w:spacing w:line="560" w:lineRule="exact"/>
        <w:ind w:firstLine="640"/>
        <w:jc w:val="both"/>
        <w:rPr>
          <w:rFonts w:ascii="仿宋_GB2312" w:hAnsi="Calibri" w:cs="Times New Roman"/>
          <w:sz w:val="28"/>
          <w:szCs w:val="28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3.</w:t>
      </w: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模范作用突出</w:t>
      </w:r>
      <w:r w:rsidRPr="008A4508">
        <w:rPr>
          <w:rFonts w:ascii="仿宋" w:eastAsia="仿宋" w:hAnsi="仿宋" w:cs="Times New Roman" w:hint="eastAsia"/>
          <w:sz w:val="32"/>
          <w:szCs w:val="32"/>
        </w:rPr>
        <w:t>。道德品质高尚，尊师敬长，团结友爱，诚实守信，生活作风优良，生活习惯良好。学习成绩优秀（加权平均分达80分以上，且本学年单科成绩无不及格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;（20分）</w:t>
      </w:r>
    </w:p>
    <w:p w14:paraId="0096722A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4</w:t>
      </w:r>
      <w:r w:rsidRPr="008A4508">
        <w:rPr>
          <w:rFonts w:ascii="仿宋" w:eastAsia="仿宋" w:hAnsi="仿宋" w:cs="Times New Roman" w:hint="eastAsia"/>
          <w:b/>
          <w:bCs/>
          <w:sz w:val="32"/>
          <w:szCs w:val="32"/>
        </w:rPr>
        <w:t>.敢于担当作为</w:t>
      </w:r>
      <w:r w:rsidRPr="008A4508">
        <w:rPr>
          <w:rFonts w:ascii="仿宋" w:eastAsia="仿宋" w:hAnsi="仿宋" w:cs="Times New Roman" w:hint="eastAsia"/>
          <w:sz w:val="32"/>
          <w:szCs w:val="32"/>
        </w:rPr>
        <w:t>。模范践行社会主义核心价值观，带头倡导良好社会风尚，积极投身寒暑期社会实践、志愿服务等社会活动，在工作与生活中甘于奉献、乐于助人，在各方面发挥先锋模范带头作用。（20分）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26A66151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团支部工作手册量化评分标准（100分）</w:t>
      </w:r>
    </w:p>
    <w:p w14:paraId="57F032C6" w14:textId="77777777" w:rsidR="004C6B44" w:rsidRPr="008A4508" w:rsidRDefault="004C6B44" w:rsidP="008A4508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8A4508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（一）团日活动（</w:t>
      </w:r>
      <w:r w:rsidRPr="008A4508">
        <w:rPr>
          <w:rFonts w:ascii="楷体" w:eastAsia="楷体" w:hAnsi="楷体" w:cs="Times New Roman"/>
          <w:b/>
          <w:color w:val="000000"/>
          <w:sz w:val="32"/>
          <w:szCs w:val="32"/>
        </w:rPr>
        <w:t>60</w:t>
      </w:r>
      <w:r w:rsidRPr="008A4508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34D8ACCF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/>
          <w:color w:val="000000"/>
          <w:sz w:val="32"/>
          <w:szCs w:val="32"/>
        </w:rPr>
        <w:t>1.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结合上级团组织要求与工作实际，积极开展主题团日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活动，团日活动记录表能及时更新并按时上交，材料填写格式符合要求；（1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76A5F4E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/>
          <w:color w:val="000000"/>
          <w:sz w:val="32"/>
          <w:szCs w:val="32"/>
        </w:rPr>
        <w:t>2.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团日活动主题紧贴团日活动指南，内容丰富、形式新颖、具备学科特色，时间与空间安排灵活合理；（1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6D738EF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3.团日活动记录表内容完备详实，图文并茂，能够切实反映团日活动开展情况，并有丰富的多媒体材料支撑；（1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9AFFD91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/>
          <w:color w:val="000000"/>
          <w:sz w:val="32"/>
          <w:szCs w:val="32"/>
        </w:rPr>
        <w:t>4.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团日活动能够达到预期效果，起到凝聚团员、教育团员的作用，并获得支部成员的良好反响；（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10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</w:p>
    <w:p w14:paraId="7F9F8E38" w14:textId="77777777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.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团支部委员会成员主动发挥先锋模范引领作用，充分调动支部成员积极性，团日活动团员参与率达到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90%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及以上；（1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72005CA" w14:textId="06BBFCAE" w:rsidR="004C6B44" w:rsidRPr="008A4508" w:rsidRDefault="004C6B44" w:rsidP="008A4508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6.团支部自202</w:t>
      </w:r>
      <w:r w:rsidR="000C55A2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年4月以来团日活动次数达6次及以上计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10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分，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次及以上计8分，2次及以上计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分，2次以下计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分，不举办不得分。（</w:t>
      </w:r>
      <w:r w:rsidRPr="008A4508">
        <w:rPr>
          <w:rFonts w:ascii="仿宋" w:eastAsia="仿宋" w:hAnsi="仿宋" w:cs="Times New Roman"/>
          <w:color w:val="000000"/>
          <w:sz w:val="32"/>
          <w:szCs w:val="32"/>
        </w:rPr>
        <w:t>10</w:t>
      </w:r>
      <w:r w:rsidRPr="008A4508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3B041707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（二）“思想旗帜”专项（</w:t>
      </w:r>
      <w:r w:rsidRPr="000C4A97">
        <w:rPr>
          <w:rFonts w:ascii="楷体" w:eastAsia="楷体" w:hAnsi="楷体" w:cs="Times New Roman"/>
          <w:b/>
          <w:color w:val="000000"/>
          <w:sz w:val="32"/>
          <w:szCs w:val="32"/>
        </w:rPr>
        <w:t>10</w:t>
      </w: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26F449DA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思想旗帜”主题教育学习，创新形式完成思想教育学习，激发爱国热情，准时完成团日活动开展与记录，深入贯彻落实。争做坚定不移听党话、跟党走，树立正确价值观的时代好青年。</w:t>
      </w:r>
    </w:p>
    <w:p w14:paraId="04C1EFAA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（三）“坚强核心”专项（</w:t>
      </w:r>
      <w:r w:rsidRPr="000C4A97">
        <w:rPr>
          <w:rFonts w:ascii="楷体" w:eastAsia="楷体" w:hAnsi="楷体" w:cs="Times New Roman"/>
          <w:b/>
          <w:color w:val="000000"/>
          <w:sz w:val="32"/>
          <w:szCs w:val="32"/>
        </w:rPr>
        <w:t>10</w:t>
      </w: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分）</w:t>
      </w:r>
    </w:p>
    <w:p w14:paraId="1F13FA77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支部认真组织开展团员和青年“坚强核心”主题教育学习，青年事关党的事业后继有人这一根本大计，各支部紧紧围绕专题教育，开展团日活动，多角度多形式创新活动，感</w:t>
      </w: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lastRenderedPageBreak/>
        <w:t>受到国家的信仰和青年的力量，让初心薪火相传，把使命永担在肩。</w:t>
      </w:r>
    </w:p>
    <w:p w14:paraId="5C7C796D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（四）“强国复兴”专项（10分）</w:t>
      </w:r>
    </w:p>
    <w:p w14:paraId="2E4B2E67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认真组织开展，按时记录在册，数据审核前完成专题教育学习。支部创新形式，号召支部成员，深入了解中国式现代化，凝聚青春力量，把握时代脉搏，关注时政大事，强国复兴伟业，使命在肩，永远听党话、跟党走，为国家的前途不懈奋斗、为民族的未来奋力拼搏，让青春在祖国和人民最需要的地方绽放绚丽之花。</w:t>
      </w:r>
    </w:p>
    <w:p w14:paraId="153FFD29" w14:textId="77777777" w:rsidR="00CF789A" w:rsidRPr="000C4A97" w:rsidRDefault="00CF789A" w:rsidP="00CF789A">
      <w:pPr>
        <w:spacing w:line="560" w:lineRule="exact"/>
        <w:ind w:firstLine="643"/>
        <w:jc w:val="both"/>
        <w:rPr>
          <w:rFonts w:ascii="楷体" w:eastAsia="楷体" w:hAnsi="楷体" w:cs="Times New Roman"/>
          <w:b/>
          <w:color w:val="000000"/>
          <w:sz w:val="32"/>
          <w:szCs w:val="32"/>
        </w:rPr>
      </w:pPr>
      <w:r w:rsidRPr="000C4A97">
        <w:rPr>
          <w:rFonts w:ascii="楷体" w:eastAsia="楷体" w:hAnsi="楷体" w:cs="Times New Roman" w:hint="eastAsia"/>
          <w:b/>
          <w:color w:val="000000"/>
          <w:sz w:val="32"/>
          <w:szCs w:val="32"/>
        </w:rPr>
        <w:t>（五）“挺膺担当”专项（10分）</w:t>
      </w:r>
    </w:p>
    <w:p w14:paraId="52DFDC45" w14:textId="77777777" w:rsidR="00CF789A" w:rsidRPr="00C17F41" w:rsidRDefault="00CF789A" w:rsidP="00CF789A">
      <w:pPr>
        <w:spacing w:line="56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28"/>
        </w:rPr>
      </w:pPr>
      <w:r w:rsidRPr="00C17F41">
        <w:rPr>
          <w:rFonts w:ascii="仿宋" w:eastAsia="仿宋" w:hAnsi="仿宋" w:cs="Times New Roman" w:hint="eastAsia"/>
          <w:color w:val="000000"/>
          <w:sz w:val="32"/>
          <w:szCs w:val="28"/>
        </w:rPr>
        <w:t>支部认真组织开展团员和青年“挺膺担当”主题教育学习，创新特色开展团日活动，把控活动时间与质量，通过支部组织生活会、学习讨论、座谈研讨、征文演讲等方式进行形式多样的学习教育活动，激励团员青年坚定理想信念，紧跟时代步伐，挺膺担当，努力在青春的赛道上奔跑出当代青年最好的成绩，淬炼新时代的伟大成就中呈现的精神品格，以锐意进取的姿态，践行新的时代使命。</w:t>
      </w:r>
    </w:p>
    <w:p w14:paraId="020FC30E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31BAA5D0" w14:textId="77777777" w:rsidR="004C6B44" w:rsidRPr="008A4508" w:rsidRDefault="004C6B44" w:rsidP="008A4508">
      <w:pPr>
        <w:spacing w:beforeLines="25" w:before="102" w:afterLines="25" w:after="102"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如有以下情况，并可在申报材料中提供证明材料，可在原有100分满分基础上另行加分，作为附加分：</w:t>
      </w:r>
    </w:p>
    <w:p w14:paraId="6077D91B" w14:textId="77777777" w:rsidR="004C6B44" w:rsidRPr="008A4508" w:rsidRDefault="004C6B44" w:rsidP="008A4508">
      <w:pPr>
        <w:spacing w:beforeLines="25" w:before="102" w:afterLines="25" w:after="102" w:line="560" w:lineRule="exact"/>
        <w:ind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个人在本年度校级以上重大活动或评选表彰中有突出表现，或个人主要负责的活动（项目）获得校级及以上级别荣誉。（国家级加5分，省级加3分，市区级加2分，校级加1分）</w:t>
      </w:r>
    </w:p>
    <w:p w14:paraId="645EA1D3" w14:textId="77777777" w:rsidR="004C6B44" w:rsidRDefault="004C6B44" w:rsidP="008A4508">
      <w:pPr>
        <w:spacing w:beforeLines="25" w:before="102" w:afterLines="25" w:after="102" w:line="560" w:lineRule="exact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第五条  附则</w:t>
      </w:r>
    </w:p>
    <w:p w14:paraId="1D7318A3" w14:textId="77777777" w:rsidR="004C6B44" w:rsidRPr="008A4508" w:rsidRDefault="004C6B44" w:rsidP="008A4508">
      <w:pPr>
        <w:spacing w:beforeLines="25" w:before="102" w:afterLines="25" w:after="102" w:line="560" w:lineRule="exact"/>
        <w:ind w:firstLine="640"/>
        <w:jc w:val="both"/>
        <w:rPr>
          <w:rFonts w:ascii="仿宋" w:eastAsia="仿宋" w:hAnsi="仿宋"/>
          <w:b/>
          <w:bCs/>
          <w:sz w:val="36"/>
          <w:szCs w:val="36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本办法最终解释权归共青团中南财经政法大学委员会所有。</w:t>
      </w:r>
    </w:p>
    <w:p w14:paraId="6384D7CA" w14:textId="77777777" w:rsidR="004C6B44" w:rsidRDefault="004C6B44" w:rsidP="008A4508">
      <w:pPr>
        <w:spacing w:line="560" w:lineRule="exact"/>
        <w:ind w:firstLine="600"/>
        <w:jc w:val="right"/>
        <w:rPr>
          <w:rFonts w:ascii="仿宋_GB2312" w:hAnsi="仿宋" w:cs="Times New Roman"/>
          <w:szCs w:val="30"/>
        </w:rPr>
      </w:pPr>
    </w:p>
    <w:p w14:paraId="7A575185" w14:textId="77777777" w:rsidR="004C6B44" w:rsidRPr="008A4508" w:rsidRDefault="004C6B44" w:rsidP="008A4508">
      <w:pPr>
        <w:spacing w:line="560" w:lineRule="exact"/>
        <w:ind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02DF662A" w14:textId="78744C2F" w:rsidR="004C6B44" w:rsidRPr="008A4508" w:rsidRDefault="004C6B44" w:rsidP="008A4508">
      <w:pPr>
        <w:spacing w:line="560" w:lineRule="exact"/>
        <w:ind w:right="935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8A4508">
        <w:rPr>
          <w:rFonts w:ascii="仿宋" w:eastAsia="仿宋" w:hAnsi="仿宋" w:cs="Times New Roman" w:hint="eastAsia"/>
          <w:sz w:val="32"/>
          <w:szCs w:val="32"/>
        </w:rPr>
        <w:t>2</w:t>
      </w:r>
      <w:r w:rsidRPr="008A4508">
        <w:rPr>
          <w:rFonts w:ascii="仿宋" w:eastAsia="仿宋" w:hAnsi="仿宋" w:cs="Times New Roman"/>
          <w:sz w:val="32"/>
          <w:szCs w:val="32"/>
        </w:rPr>
        <w:t>02</w:t>
      </w:r>
      <w:r w:rsidR="00F202FA" w:rsidRPr="008A4508">
        <w:rPr>
          <w:rFonts w:ascii="仿宋" w:eastAsia="仿宋" w:hAnsi="仿宋" w:cs="Times New Roman"/>
          <w:sz w:val="32"/>
          <w:szCs w:val="32"/>
        </w:rPr>
        <w:t>4</w:t>
      </w:r>
      <w:r w:rsidRPr="008A4508">
        <w:rPr>
          <w:rFonts w:ascii="仿宋" w:eastAsia="仿宋" w:hAnsi="仿宋" w:cs="Times New Roman"/>
          <w:sz w:val="32"/>
          <w:szCs w:val="32"/>
        </w:rPr>
        <w:t>年</w:t>
      </w:r>
      <w:r w:rsidRPr="008A4508">
        <w:rPr>
          <w:rFonts w:ascii="仿宋" w:eastAsia="仿宋" w:hAnsi="仿宋" w:cs="Times New Roman" w:hint="eastAsia"/>
          <w:sz w:val="32"/>
          <w:szCs w:val="32"/>
        </w:rPr>
        <w:t>3月</w:t>
      </w:r>
      <w:r w:rsidR="00CF789A">
        <w:rPr>
          <w:rFonts w:ascii="仿宋" w:eastAsia="仿宋" w:hAnsi="仿宋" w:cs="Times New Roman" w:hint="eastAsia"/>
          <w:sz w:val="32"/>
          <w:szCs w:val="32"/>
        </w:rPr>
        <w:t>15</w:t>
      </w:r>
      <w:r w:rsidRPr="008A4508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5E825CC1" w14:textId="2216EBBE" w:rsidR="00937C0E" w:rsidRPr="00223005" w:rsidRDefault="00937C0E" w:rsidP="008A4508">
      <w:pPr>
        <w:spacing w:beforeLines="25" w:before="102" w:afterLines="25" w:after="102" w:line="560" w:lineRule="exact"/>
        <w:ind w:firstLine="560"/>
        <w:jc w:val="both"/>
        <w:rPr>
          <w:rFonts w:ascii="仿宋_GB2312" w:hAnsi="仿宋_GB2312" w:cs="Times New Roman"/>
          <w:sz w:val="28"/>
          <w:szCs w:val="28"/>
        </w:rPr>
      </w:pPr>
    </w:p>
    <w:sectPr w:rsidR="00937C0E" w:rsidRPr="00223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FEC5" w14:textId="77777777" w:rsidR="002941D8" w:rsidRDefault="002941D8">
      <w:pPr>
        <w:spacing w:line="240" w:lineRule="auto"/>
        <w:ind w:firstLine="600"/>
      </w:pPr>
      <w:r>
        <w:separator/>
      </w:r>
    </w:p>
  </w:endnote>
  <w:endnote w:type="continuationSeparator" w:id="0">
    <w:p w14:paraId="748AB8BA" w14:textId="77777777" w:rsidR="002941D8" w:rsidRDefault="002941D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B37B" w14:textId="77777777" w:rsidR="00937C0E" w:rsidRDefault="00937C0E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7821" w14:textId="77777777" w:rsidR="00937C0E" w:rsidRDefault="00937C0E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3237" w14:textId="77777777" w:rsidR="00937C0E" w:rsidRDefault="00937C0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5FF8" w14:textId="77777777" w:rsidR="002941D8" w:rsidRDefault="002941D8">
      <w:pPr>
        <w:spacing w:line="240" w:lineRule="auto"/>
        <w:ind w:firstLine="600"/>
      </w:pPr>
      <w:r>
        <w:separator/>
      </w:r>
    </w:p>
  </w:footnote>
  <w:footnote w:type="continuationSeparator" w:id="0">
    <w:p w14:paraId="50CAF548" w14:textId="77777777" w:rsidR="002941D8" w:rsidRDefault="002941D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F74" w14:textId="77777777" w:rsidR="00937C0E" w:rsidRDefault="00937C0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45EE" w14:textId="77777777" w:rsidR="00937C0E" w:rsidRDefault="00937C0E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E909" w14:textId="77777777" w:rsidR="00937C0E" w:rsidRDefault="00937C0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9F8"/>
    <w:multiLevelType w:val="hybridMultilevel"/>
    <w:tmpl w:val="AF68D2DC"/>
    <w:lvl w:ilvl="0" w:tplc="4F887C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CD14E7D"/>
    <w:multiLevelType w:val="hybridMultilevel"/>
    <w:tmpl w:val="0A72F9D0"/>
    <w:lvl w:ilvl="0" w:tplc="38D25CD0">
      <w:start w:val="1"/>
      <w:numFmt w:val="japaneseCounting"/>
      <w:lvlText w:val="（%1）"/>
      <w:lvlJc w:val="left"/>
      <w:pPr>
        <w:ind w:left="16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052969832">
    <w:abstractNumId w:val="0"/>
  </w:num>
  <w:num w:numId="2" w16cid:durableId="98042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EF237C"/>
    <w:rsid w:val="00015386"/>
    <w:rsid w:val="00032EAE"/>
    <w:rsid w:val="00036667"/>
    <w:rsid w:val="0005271D"/>
    <w:rsid w:val="00063887"/>
    <w:rsid w:val="0007096F"/>
    <w:rsid w:val="0007473D"/>
    <w:rsid w:val="000847AB"/>
    <w:rsid w:val="00097986"/>
    <w:rsid w:val="000B0741"/>
    <w:rsid w:val="000C55A2"/>
    <w:rsid w:val="000C7CC7"/>
    <w:rsid w:val="000D11C2"/>
    <w:rsid w:val="000E17AF"/>
    <w:rsid w:val="000E4442"/>
    <w:rsid w:val="000E4AB7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984"/>
    <w:rsid w:val="00184359"/>
    <w:rsid w:val="001950E7"/>
    <w:rsid w:val="001A6F67"/>
    <w:rsid w:val="001B25A7"/>
    <w:rsid w:val="001C0FAB"/>
    <w:rsid w:val="001C6D21"/>
    <w:rsid w:val="001F26FD"/>
    <w:rsid w:val="001F4C5D"/>
    <w:rsid w:val="001F512B"/>
    <w:rsid w:val="001F69DA"/>
    <w:rsid w:val="00215D9E"/>
    <w:rsid w:val="00223005"/>
    <w:rsid w:val="002355CE"/>
    <w:rsid w:val="00275BBF"/>
    <w:rsid w:val="00282C08"/>
    <w:rsid w:val="002941D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4446B"/>
    <w:rsid w:val="00385216"/>
    <w:rsid w:val="003901E6"/>
    <w:rsid w:val="003B2073"/>
    <w:rsid w:val="003D0944"/>
    <w:rsid w:val="004010BE"/>
    <w:rsid w:val="00401B15"/>
    <w:rsid w:val="00401C00"/>
    <w:rsid w:val="0041269B"/>
    <w:rsid w:val="00421B5D"/>
    <w:rsid w:val="0044291E"/>
    <w:rsid w:val="004440D8"/>
    <w:rsid w:val="00450CAC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F81"/>
    <w:rsid w:val="004C10F0"/>
    <w:rsid w:val="004C37CE"/>
    <w:rsid w:val="004C6B44"/>
    <w:rsid w:val="004C7147"/>
    <w:rsid w:val="004C7F96"/>
    <w:rsid w:val="004D02C9"/>
    <w:rsid w:val="004D1FD1"/>
    <w:rsid w:val="004E3F8F"/>
    <w:rsid w:val="004F0DA7"/>
    <w:rsid w:val="004F6BEF"/>
    <w:rsid w:val="00503032"/>
    <w:rsid w:val="00535CED"/>
    <w:rsid w:val="00544D08"/>
    <w:rsid w:val="005549CD"/>
    <w:rsid w:val="00556FF9"/>
    <w:rsid w:val="00575FD7"/>
    <w:rsid w:val="00581BC0"/>
    <w:rsid w:val="00583157"/>
    <w:rsid w:val="005849C0"/>
    <w:rsid w:val="005874DE"/>
    <w:rsid w:val="00596422"/>
    <w:rsid w:val="005A3ED7"/>
    <w:rsid w:val="005B7753"/>
    <w:rsid w:val="005D3BF9"/>
    <w:rsid w:val="005F4129"/>
    <w:rsid w:val="005F5B82"/>
    <w:rsid w:val="00602697"/>
    <w:rsid w:val="006049C9"/>
    <w:rsid w:val="00605A13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9644D"/>
    <w:rsid w:val="006A0101"/>
    <w:rsid w:val="006B0713"/>
    <w:rsid w:val="006B7B62"/>
    <w:rsid w:val="006C077A"/>
    <w:rsid w:val="006C492C"/>
    <w:rsid w:val="006D0051"/>
    <w:rsid w:val="006E181B"/>
    <w:rsid w:val="006E7E5E"/>
    <w:rsid w:val="00712D1F"/>
    <w:rsid w:val="00716A35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E2960"/>
    <w:rsid w:val="007E37F4"/>
    <w:rsid w:val="007F213A"/>
    <w:rsid w:val="007F45EA"/>
    <w:rsid w:val="007F7303"/>
    <w:rsid w:val="00814C2F"/>
    <w:rsid w:val="00822005"/>
    <w:rsid w:val="00830117"/>
    <w:rsid w:val="0083442B"/>
    <w:rsid w:val="00847793"/>
    <w:rsid w:val="00857D1D"/>
    <w:rsid w:val="00892357"/>
    <w:rsid w:val="00897884"/>
    <w:rsid w:val="008A1B43"/>
    <w:rsid w:val="008A28F9"/>
    <w:rsid w:val="008A4508"/>
    <w:rsid w:val="008D6C52"/>
    <w:rsid w:val="008D6D6C"/>
    <w:rsid w:val="008E4D33"/>
    <w:rsid w:val="009173DB"/>
    <w:rsid w:val="00923119"/>
    <w:rsid w:val="00930413"/>
    <w:rsid w:val="00933AA4"/>
    <w:rsid w:val="00937C0E"/>
    <w:rsid w:val="0094130D"/>
    <w:rsid w:val="00947781"/>
    <w:rsid w:val="009477E3"/>
    <w:rsid w:val="00961F1A"/>
    <w:rsid w:val="00965533"/>
    <w:rsid w:val="009725F3"/>
    <w:rsid w:val="00982F31"/>
    <w:rsid w:val="0099562A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452C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B00313"/>
    <w:rsid w:val="00B2311E"/>
    <w:rsid w:val="00B32516"/>
    <w:rsid w:val="00B349FD"/>
    <w:rsid w:val="00B43C67"/>
    <w:rsid w:val="00B465F7"/>
    <w:rsid w:val="00B53228"/>
    <w:rsid w:val="00B62F99"/>
    <w:rsid w:val="00B7490D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C0A"/>
    <w:rsid w:val="00BE5C23"/>
    <w:rsid w:val="00BE7647"/>
    <w:rsid w:val="00BF5DD0"/>
    <w:rsid w:val="00C03B18"/>
    <w:rsid w:val="00C03F22"/>
    <w:rsid w:val="00C15276"/>
    <w:rsid w:val="00C17A3A"/>
    <w:rsid w:val="00C20DDB"/>
    <w:rsid w:val="00C5324F"/>
    <w:rsid w:val="00C57156"/>
    <w:rsid w:val="00C623D9"/>
    <w:rsid w:val="00C639E0"/>
    <w:rsid w:val="00C73598"/>
    <w:rsid w:val="00C849F5"/>
    <w:rsid w:val="00C943AA"/>
    <w:rsid w:val="00C96457"/>
    <w:rsid w:val="00CA0D8B"/>
    <w:rsid w:val="00CA192A"/>
    <w:rsid w:val="00CC4C65"/>
    <w:rsid w:val="00CE3CCF"/>
    <w:rsid w:val="00CE7984"/>
    <w:rsid w:val="00CF789A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61310"/>
    <w:rsid w:val="00E753F4"/>
    <w:rsid w:val="00E80681"/>
    <w:rsid w:val="00E85EBA"/>
    <w:rsid w:val="00EC10CF"/>
    <w:rsid w:val="00EC1615"/>
    <w:rsid w:val="00EC550A"/>
    <w:rsid w:val="00EC5BC8"/>
    <w:rsid w:val="00EF17C4"/>
    <w:rsid w:val="00EF237C"/>
    <w:rsid w:val="00EF7BCB"/>
    <w:rsid w:val="00F016DC"/>
    <w:rsid w:val="00F202FA"/>
    <w:rsid w:val="00F23B1B"/>
    <w:rsid w:val="00F37076"/>
    <w:rsid w:val="00F42061"/>
    <w:rsid w:val="00F439B8"/>
    <w:rsid w:val="00F6054A"/>
    <w:rsid w:val="00F63184"/>
    <w:rsid w:val="00F72D3E"/>
    <w:rsid w:val="00F74624"/>
    <w:rsid w:val="00FC38EA"/>
    <w:rsid w:val="00FD68FD"/>
    <w:rsid w:val="00FD6915"/>
    <w:rsid w:val="00FE323E"/>
    <w:rsid w:val="00FE46E9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1C1F78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8B94AA7"/>
    <w:rsid w:val="6AF356D0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B050"/>
  <w15:docId w15:val="{662C994C-D8B3-4050-98A3-07D0FD6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B56D-08EB-407F-94B9-B2E8614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雨珩 查</cp:lastModifiedBy>
  <cp:revision>5</cp:revision>
  <dcterms:created xsi:type="dcterms:W3CDTF">2024-03-11T14:14:00Z</dcterms:created>
  <dcterms:modified xsi:type="dcterms:W3CDTF">2024-03-17T07:13:00Z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F07FACF71D8741239C69BF3323DB5D72</vt:lpwstr>
  </property>
</Properties>
</file>